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0C2" w:rsidRDefault="002510C2" w:rsidP="002510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354C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10456" w:type="dxa"/>
        <w:tblInd w:w="-8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882"/>
        <w:gridCol w:w="5889"/>
        <w:gridCol w:w="1134"/>
        <w:gridCol w:w="1275"/>
        <w:gridCol w:w="1276"/>
      </w:tblGrid>
      <w:tr w:rsidR="002510C2" w:rsidRPr="00F86CBB" w:rsidTr="00954084">
        <w:trPr>
          <w:trHeight w:val="768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№ п/п 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Тема</w:t>
            </w:r>
            <w:proofErr w:type="spellEnd"/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урока</w:t>
            </w:r>
            <w:proofErr w:type="spellEnd"/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Кол</w:t>
            </w:r>
            <w:proofErr w:type="spellEnd"/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во</w:t>
            </w:r>
            <w:proofErr w:type="spellEnd"/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дата-план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дата-факт</w:t>
            </w: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Числа от 1 до 100: действия с числами до 20. Повторение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1.09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Устное сложение и вычитание в пределах 20. Повторение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Числа в пределах 100: чтение, запись. Десятичный принцип записи чисел. Поместное значение цифр в записи числа. Десяток. Счёт десятками до 100. Числа от 11 до 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Числа в пределах 100: десятичный состав. Представление числа в виде суммы разрядных слагаемых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Числа в пределах 100: упорядочение. Установление закономерности в записи последовательности из чисел, её продолжение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C5771">
              <w:rPr>
                <w:rFonts w:ascii="Times New Roman" w:hAnsi="Times New Roman" w:cs="Times New Roman"/>
                <w:sz w:val="24"/>
                <w:szCs w:val="24"/>
              </w:rPr>
              <w:t>Свойства чисел: однозначные и двузначные числа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C5771">
              <w:rPr>
                <w:rFonts w:ascii="Times New Roman" w:hAnsi="Times New Roman" w:cs="Times New Roman"/>
                <w:sz w:val="24"/>
                <w:szCs w:val="24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C5771">
              <w:rPr>
                <w:rFonts w:ascii="Times New Roman" w:hAnsi="Times New Roman" w:cs="Times New Roman"/>
                <w:sz w:val="24"/>
                <w:szCs w:val="24"/>
              </w:rPr>
              <w:t xml:space="preserve">Входная контрольная работа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Измерение величин. Решение практических задач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Сравнение чисел в пределах 100. Неравенство, запись неравенства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Работа с величинами: измерение длины (единица длины — метр)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Увеличение, уменьшение числа на несколько единиц/десятков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Работа с величинами: измерение длины (единицы длины — метр, дециметр, сантиметр, миллиметр)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Работа с величинами. Единицы стоимости: рубль, копейка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Соотношения между единицами величины (в пределах 100). Соотношения между единицами: рубль, копейка; метр, сантиметр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Чтение, представление текста задачи в виде рисунка, схемы или другой модели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Верные (истинные) и неверные (ложные) утверждения, содержащие зависимости между числами/величинами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Представление текста задачи разными способами: в виде схемы, краткой записи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Закономерность в ряду чисел, геометрических фигур: её объяснение с использованием математической терминологии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21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Работа с величинами: измерение времени. Единица времени: час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C5771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Распознавание и изображение геометрических фигур: </w:t>
            </w:r>
            <w:proofErr w:type="gramStart"/>
            <w:r w:rsidRPr="001C5771">
              <w:rPr>
                <w:rFonts w:ascii="Times New Roman" w:hAnsi="Times New Roman" w:cs="Times New Roman"/>
                <w:sz w:val="24"/>
                <w:szCs w:val="24"/>
              </w:rPr>
              <w:t>ломаная</w:t>
            </w:r>
            <w:proofErr w:type="gramEnd"/>
            <w:r w:rsidRPr="001C5771">
              <w:rPr>
                <w:rFonts w:ascii="Times New Roman" w:hAnsi="Times New Roman" w:cs="Times New Roman"/>
                <w:sz w:val="24"/>
                <w:szCs w:val="24"/>
              </w:rPr>
              <w:t xml:space="preserve">. Длина </w:t>
            </w:r>
            <w:proofErr w:type="gramStart"/>
            <w:r w:rsidRPr="001C5771">
              <w:rPr>
                <w:rFonts w:ascii="Times New Roman" w:hAnsi="Times New Roman" w:cs="Times New Roman"/>
                <w:sz w:val="24"/>
                <w:szCs w:val="24"/>
              </w:rPr>
              <w:t>ломаной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C5771">
              <w:rPr>
                <w:rFonts w:ascii="Times New Roman" w:hAnsi="Times New Roman" w:cs="Times New Roman"/>
                <w:sz w:val="24"/>
                <w:szCs w:val="24"/>
              </w:rPr>
              <w:t>Измерение длины ломаной, нахождение длины ломаной с помощью вычислений. Сравнение длины ломаной с длиной отрезка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C5771">
              <w:rPr>
                <w:rFonts w:ascii="Times New Roman" w:hAnsi="Times New Roman" w:cs="Times New Roman"/>
                <w:sz w:val="24"/>
                <w:szCs w:val="24"/>
              </w:rPr>
              <w:t>Работа с величинами: измерение времени (единицы времени — час, минута). Определение времени по часам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C5771">
              <w:rPr>
                <w:rFonts w:ascii="Times New Roman" w:hAnsi="Times New Roman" w:cs="Times New Roman"/>
                <w:sz w:val="24"/>
                <w:szCs w:val="24"/>
              </w:rPr>
              <w:t>Разностное сравнение чисел, величин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C5771">
              <w:rPr>
                <w:rFonts w:ascii="Times New Roman" w:hAnsi="Times New Roman" w:cs="Times New Roman"/>
                <w:sz w:val="24"/>
                <w:szCs w:val="24"/>
              </w:rPr>
              <w:t>Работа с величинами: измерение времени (единицы времени — час, минута). Единицы времени — час, минута, секунда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C5771">
              <w:rPr>
                <w:rFonts w:ascii="Times New Roman" w:hAnsi="Times New Roman" w:cs="Times New Roman"/>
                <w:sz w:val="24"/>
                <w:szCs w:val="24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C5771">
              <w:rPr>
                <w:rFonts w:ascii="Times New Roman" w:hAnsi="Times New Roman" w:cs="Times New Roman"/>
                <w:sz w:val="24"/>
                <w:szCs w:val="24"/>
              </w:rPr>
              <w:t>Измерение периметра прямоугольника, запись результата измерения в сантиметрах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</w:tcPr>
          <w:p w:rsidR="002510C2" w:rsidRPr="007A07AB" w:rsidRDefault="002510C2" w:rsidP="0095408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7A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A4BBF">
              <w:rPr>
                <w:rFonts w:ascii="Times New Roman" w:hAnsi="Times New Roman" w:cs="Times New Roman"/>
                <w:sz w:val="24"/>
                <w:szCs w:val="24"/>
              </w:rPr>
              <w:t>Сочетательное свойство сложения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A4BBF">
              <w:rPr>
                <w:rFonts w:ascii="Times New Roman" w:hAnsi="Times New Roman" w:cs="Times New Roman"/>
                <w:sz w:val="24"/>
                <w:szCs w:val="24"/>
              </w:rPr>
              <w:t>Переместительное, сочетательное свойства сложения, их применение для вычислений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A4BBF">
              <w:rPr>
                <w:rFonts w:ascii="Times New Roman" w:hAnsi="Times New Roman" w:cs="Times New Roman"/>
                <w:sz w:val="24"/>
                <w:szCs w:val="24"/>
              </w:rPr>
              <w:t>Характеристика числа, группы чисел. Группировка чисел по выбранному свойству. Группировка числовых выражений по выбранному свойству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C5771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с использованием математической терминологии; проверка истинности утверждений. Составление верных равенств и неравенств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C5771">
              <w:rPr>
                <w:rFonts w:ascii="Times New Roman" w:hAnsi="Times New Roman" w:cs="Times New Roman"/>
                <w:sz w:val="24"/>
                <w:szCs w:val="24"/>
              </w:rPr>
              <w:t>Дополнение моделей (схем, изображений) готовыми числовыми данными. Столбчатая диаграмма; использование данных диаграммы для решения учебных и практических задач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C5771">
              <w:rPr>
                <w:rFonts w:ascii="Times New Roman" w:hAnsi="Times New Roman" w:cs="Times New Roman"/>
                <w:sz w:val="24"/>
                <w:szCs w:val="24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C5771">
              <w:rPr>
                <w:rFonts w:ascii="Times New Roman" w:hAnsi="Times New Roman" w:cs="Times New Roman"/>
                <w:sz w:val="24"/>
                <w:szCs w:val="24"/>
              </w:rPr>
              <w:t>Устное сложение и вычитание чисел в пределах 100. Сложение и вычитание с круглым числом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C5771">
              <w:rPr>
                <w:rFonts w:ascii="Times New Roman" w:hAnsi="Times New Roman" w:cs="Times New Roman"/>
                <w:sz w:val="24"/>
                <w:szCs w:val="24"/>
              </w:rPr>
              <w:t>Устное сложение и вычитание чисел в пределах 100. Прибавление и вычитание однозначного числа без перехода через разряд. Вычисления вида 36 + 2, 36 + 20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C5771">
              <w:rPr>
                <w:rFonts w:ascii="Times New Roman" w:hAnsi="Times New Roman" w:cs="Times New Roman"/>
                <w:sz w:val="24"/>
                <w:szCs w:val="24"/>
              </w:rPr>
              <w:t>Проверка результата вычисления (реальность ответа, обратное действие). Проверка сложения и вычитания. Вычисление вида 36 – 2, 36 – 20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C5771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сложение и вычитание чисел в пределах </w:t>
            </w:r>
            <w:r w:rsidRPr="001C57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100. Дополнение до круглого числа. Вычисления вида 26 + 4, 95 + 5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41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C5771">
              <w:rPr>
                <w:rFonts w:ascii="Times New Roman" w:hAnsi="Times New Roman" w:cs="Times New Roman"/>
                <w:sz w:val="24"/>
                <w:szCs w:val="24"/>
              </w:rPr>
              <w:t>Письменное сложение и вычитание чисел в пределах 100. Сложение без перехода через разряд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C5771">
              <w:rPr>
                <w:rFonts w:ascii="Times New Roman" w:hAnsi="Times New Roman" w:cs="Times New Roman"/>
                <w:sz w:val="24"/>
                <w:szCs w:val="24"/>
              </w:rPr>
              <w:t>Письменное сложение и вычитание чисел в пределах 100. Вычитание без перехода через разряд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C5771">
              <w:rPr>
                <w:rFonts w:ascii="Times New Roman" w:hAnsi="Times New Roman" w:cs="Times New Roman"/>
                <w:sz w:val="24"/>
                <w:szCs w:val="24"/>
              </w:rPr>
              <w:t>Письменное сложение и вычитание чисел в пределах 100. Вычитание двузначного числа из круглого числа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167A6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2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167A6">
              <w:rPr>
                <w:rFonts w:ascii="Times New Roman" w:hAnsi="Times New Roman" w:cs="Times New Roman"/>
                <w:sz w:val="24"/>
                <w:szCs w:val="24"/>
              </w:rPr>
              <w:t>Устное сложение и вычитание чисел в пределах 100. Числовое выражение без скобок: составление, чтение, устное нахождение значения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167A6">
              <w:rPr>
                <w:rFonts w:ascii="Times New Roman" w:hAnsi="Times New Roman" w:cs="Times New Roman"/>
                <w:sz w:val="24"/>
                <w:szCs w:val="24"/>
              </w:rPr>
              <w:t>Устное сложение и вычитание чисел в пределах 100. Числовое выражение со скобками: составление, чтение, устное нахождение значения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167A6">
              <w:rPr>
                <w:rFonts w:ascii="Times New Roman" w:hAnsi="Times New Roman" w:cs="Times New Roman"/>
                <w:sz w:val="24"/>
                <w:szCs w:val="24"/>
              </w:rPr>
              <w:t>Устное сложение и вычитание чисел в пределах 100. Приёмы прибавления однозначного числа с переходом через разряд. Вычисления вида 26 + 7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167A6">
              <w:rPr>
                <w:rFonts w:ascii="Times New Roman" w:hAnsi="Times New Roman" w:cs="Times New Roman"/>
                <w:sz w:val="24"/>
                <w:szCs w:val="24"/>
              </w:rPr>
              <w:t>Устное сложение и вычитание чисел в пределах 100. Приёмы вычитания однозначного числа с переходом через разряд. Вычисления вида 35 – 7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0167A6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167A6">
              <w:rPr>
                <w:rFonts w:ascii="Times New Roman" w:hAnsi="Times New Roman" w:cs="Times New Roman"/>
                <w:sz w:val="24"/>
                <w:szCs w:val="24"/>
              </w:rPr>
              <w:t>Верные (истинные) и неверные (ложные) утверждения, содержащие количественные, пространственные отношения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167A6">
              <w:rPr>
                <w:rFonts w:ascii="Times New Roman" w:hAnsi="Times New Roman" w:cs="Times New Roman"/>
                <w:sz w:val="24"/>
                <w:szCs w:val="24"/>
              </w:rPr>
              <w:t>Вычисление суммы, разности удобным способом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167A6">
              <w:rPr>
                <w:rFonts w:ascii="Times New Roman" w:hAnsi="Times New Roman" w:cs="Times New Roman"/>
                <w:sz w:val="24"/>
                <w:szCs w:val="24"/>
              </w:rPr>
              <w:t>Оформление решения задачи (по вопросам, по действиям с пояснением)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167A6">
              <w:rPr>
                <w:rFonts w:ascii="Times New Roman" w:hAnsi="Times New Roman" w:cs="Times New Roman"/>
                <w:sz w:val="24"/>
                <w:szCs w:val="24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167A6">
              <w:rPr>
                <w:rFonts w:ascii="Times New Roman" w:hAnsi="Times New Roman" w:cs="Times New Roman"/>
                <w:sz w:val="24"/>
                <w:szCs w:val="24"/>
              </w:rPr>
              <w:t>Расчётные задачи на увеличение/уменьшение величины на несколько единиц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167A6">
              <w:rPr>
                <w:rFonts w:ascii="Times New Roman" w:hAnsi="Times New Roman" w:cs="Times New Roman"/>
                <w:sz w:val="24"/>
                <w:szCs w:val="24"/>
              </w:rPr>
              <w:t>Взаимосвязь компонентов и результата действия сложения. Буквенные выражения. Уравнения 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167A6">
              <w:rPr>
                <w:rFonts w:ascii="Times New Roman" w:hAnsi="Times New Roman" w:cs="Times New Roman"/>
                <w:sz w:val="24"/>
                <w:szCs w:val="24"/>
              </w:rPr>
              <w:t>Построение отрезка заданной длины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167A6">
              <w:rPr>
                <w:rFonts w:ascii="Times New Roman" w:hAnsi="Times New Roman" w:cs="Times New Roman"/>
                <w:sz w:val="24"/>
                <w:szCs w:val="24"/>
              </w:rPr>
              <w:t>Неизвестный компонент действия сложения, его нахождение. Проверка сложения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167A6">
              <w:rPr>
                <w:rFonts w:ascii="Times New Roman" w:hAnsi="Times New Roman" w:cs="Times New Roman"/>
                <w:sz w:val="24"/>
                <w:szCs w:val="24"/>
              </w:rPr>
              <w:t>Взаимосвязь компонентов и результата действия вычитания. Проверка вычитания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167A6">
              <w:rPr>
                <w:rFonts w:ascii="Times New Roman" w:hAnsi="Times New Roman" w:cs="Times New Roman"/>
                <w:sz w:val="24"/>
                <w:szCs w:val="24"/>
              </w:rPr>
              <w:t>Неизвестный компонент действия вычитания, его нахождение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167A6">
              <w:rPr>
                <w:rFonts w:ascii="Times New Roman" w:hAnsi="Times New Roman" w:cs="Times New Roman"/>
                <w:sz w:val="24"/>
                <w:szCs w:val="24"/>
              </w:rPr>
              <w:t>План решения задачи в два действия, выбор соответствующих плану арифметических действий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167A6">
              <w:rPr>
                <w:rFonts w:ascii="Times New Roman" w:hAnsi="Times New Roman" w:cs="Times New Roman"/>
                <w:sz w:val="24"/>
                <w:szCs w:val="24"/>
              </w:rPr>
              <w:t>Запись решения задачи в два действия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167A6">
              <w:rPr>
                <w:rFonts w:ascii="Times New Roman" w:hAnsi="Times New Roman" w:cs="Times New Roman"/>
                <w:sz w:val="24"/>
                <w:szCs w:val="24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умножения), внесение данных в таблицу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контрольная работа 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A4BBF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таблицами: извлечение и использование для ответа на вопрос информации, представленной в </w:t>
            </w:r>
            <w:r w:rsidRPr="007A4B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таблице (таблицы сложения, умножения; график дежурств, наблюдения в природе и пр.), внесение данных в таблицу. Проверка сложения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64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7A4BBF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A4BBF">
              <w:rPr>
                <w:rFonts w:ascii="Times New Roman" w:hAnsi="Times New Roman" w:cs="Times New Roman"/>
                <w:sz w:val="24"/>
                <w:szCs w:val="24"/>
              </w:rPr>
              <w:t>Классификация объектов по заданному и самостоятельно установленному основанию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A4B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Сравнение</w:t>
            </w:r>
            <w:proofErr w:type="spellEnd"/>
            <w:r w:rsidRPr="007A4B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A4B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геометрических</w:t>
            </w:r>
            <w:proofErr w:type="spellEnd"/>
            <w:r w:rsidRPr="007A4B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A4B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фигур</w:t>
            </w:r>
            <w:proofErr w:type="spellEnd"/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0167A6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167A6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Распознавание и изображение геометрических фигур: многоугольник, </w:t>
            </w:r>
            <w:proofErr w:type="gramStart"/>
            <w:r w:rsidRPr="000167A6">
              <w:rPr>
                <w:rFonts w:ascii="Times New Roman" w:hAnsi="Times New Roman" w:cs="Times New Roman"/>
                <w:sz w:val="24"/>
                <w:szCs w:val="24"/>
              </w:rPr>
              <w:t>ломаная</w:t>
            </w:r>
            <w:proofErr w:type="gramEnd"/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167A6">
              <w:rPr>
                <w:rFonts w:ascii="Times New Roman" w:hAnsi="Times New Roman" w:cs="Times New Roman"/>
                <w:sz w:val="24"/>
                <w:szCs w:val="24"/>
              </w:rPr>
              <w:t>Периметр многоугольника (треугольника, четырёхугольника)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167A6"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сложения чисел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167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Алгоритм</w:t>
            </w:r>
            <w:proofErr w:type="spellEnd"/>
            <w:r w:rsidRPr="000167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67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письменного</w:t>
            </w:r>
            <w:proofErr w:type="spellEnd"/>
            <w:r w:rsidRPr="000167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67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вычитания</w:t>
            </w:r>
            <w:proofErr w:type="spellEnd"/>
            <w:r w:rsidRPr="000167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67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чисел</w:t>
            </w:r>
            <w:proofErr w:type="spellEnd"/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0167A6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167A6">
              <w:rPr>
                <w:rFonts w:ascii="Times New Roman" w:hAnsi="Times New Roman" w:cs="Times New Roman"/>
                <w:sz w:val="24"/>
                <w:szCs w:val="24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71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167A6">
              <w:rPr>
                <w:rFonts w:ascii="Times New Roman" w:hAnsi="Times New Roman" w:cs="Times New Roman"/>
                <w:sz w:val="24"/>
                <w:szCs w:val="24"/>
              </w:rPr>
              <w:t>Распознавание и изображение геометрических фигур: прямой угол. Виды углов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72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167A6">
              <w:rPr>
                <w:rFonts w:ascii="Times New Roman" w:hAnsi="Times New Roman" w:cs="Times New Roman"/>
                <w:sz w:val="24"/>
                <w:szCs w:val="24"/>
              </w:rPr>
              <w:t>Правило составления ряда чисел, величин, геометрических фигур (формулирование правила, проверка правила, дополнение ряда)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73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167A6">
              <w:rPr>
                <w:rFonts w:ascii="Times New Roman" w:hAnsi="Times New Roman" w:cs="Times New Roman"/>
                <w:sz w:val="24"/>
                <w:szCs w:val="24"/>
              </w:rPr>
              <w:t>Письменное сложение и вычитание чисел в пределах 100. Прибавление и вычитание однозначного числа с переходом через разряд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74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167A6">
              <w:rPr>
                <w:rFonts w:ascii="Times New Roman" w:hAnsi="Times New Roman" w:cs="Times New Roman"/>
                <w:sz w:val="24"/>
                <w:szCs w:val="24"/>
              </w:rPr>
              <w:t>Письменное сложение и вычитание чисел в пределах 100. Вычисления вида 52 – 24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167A6">
              <w:rPr>
                <w:rFonts w:ascii="Times New Roman" w:hAnsi="Times New Roman" w:cs="Times New Roman"/>
                <w:sz w:val="24"/>
                <w:szCs w:val="24"/>
              </w:rPr>
              <w:t>Письменное сложение и вычитание чисел в пределах 100. Прикидка результата, его проверка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76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167A6">
              <w:rPr>
                <w:rFonts w:ascii="Times New Roman" w:hAnsi="Times New Roman" w:cs="Times New Roman"/>
                <w:sz w:val="24"/>
                <w:szCs w:val="24"/>
              </w:rPr>
              <w:t>Конструирование геометрических фигур (треугольника, четырёхугольника, многоугольника)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167A6">
              <w:rPr>
                <w:rFonts w:ascii="Times New Roman" w:hAnsi="Times New Roman" w:cs="Times New Roman"/>
                <w:sz w:val="24"/>
                <w:szCs w:val="24"/>
              </w:rPr>
              <w:t>Сравнение геометрических фигур: прямоугольник, квадрат. Противоположные стороны прямоугольника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78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167A6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Увеличение, уменьшение длины отрезка на заданную величину. Запись действия (в </w:t>
            </w:r>
            <w:proofErr w:type="gramStart"/>
            <w:r w:rsidRPr="000167A6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0167A6">
              <w:rPr>
                <w:rFonts w:ascii="Times New Roman" w:hAnsi="Times New Roman" w:cs="Times New Roman"/>
                <w:sz w:val="24"/>
                <w:szCs w:val="24"/>
              </w:rPr>
              <w:t xml:space="preserve"> и мм, в мм)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3E14">
              <w:rPr>
                <w:rFonts w:ascii="Times New Roman" w:hAnsi="Times New Roman" w:cs="Times New Roman"/>
                <w:sz w:val="24"/>
                <w:szCs w:val="24"/>
              </w:rPr>
              <w:t>Алгоритмы (приёмы, правила) устных и письменных вычислений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3E14">
              <w:rPr>
                <w:rFonts w:ascii="Times New Roman" w:hAnsi="Times New Roman" w:cs="Times New Roman"/>
                <w:sz w:val="24"/>
                <w:szCs w:val="24"/>
              </w:rPr>
              <w:t>Письменное сложение и вычитание. Повторение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3E14">
              <w:rPr>
                <w:rFonts w:ascii="Times New Roman" w:hAnsi="Times New Roman" w:cs="Times New Roman"/>
                <w:sz w:val="24"/>
                <w:szCs w:val="24"/>
              </w:rPr>
              <w:t>Устное сложение равных чисел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82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3E14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4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3E14">
              <w:rPr>
                <w:rFonts w:ascii="Times New Roman" w:hAnsi="Times New Roman" w:cs="Times New Roman"/>
                <w:sz w:val="24"/>
                <w:szCs w:val="24"/>
              </w:rPr>
              <w:t>Оформление решения задачи с помощью числового выражения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84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3E14">
              <w:rPr>
                <w:rFonts w:ascii="Times New Roman" w:hAnsi="Times New Roman" w:cs="Times New Roman"/>
                <w:sz w:val="24"/>
                <w:szCs w:val="24"/>
              </w:rPr>
              <w:t>Геометрические фигуры: разбиение прямоугольника на квадраты, составление прямоугольника из квадратов. Составление прямоугольника из геометрических фигур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3E14">
              <w:rPr>
                <w:rFonts w:ascii="Times New Roman" w:hAnsi="Times New Roman" w:cs="Times New Roman"/>
                <w:sz w:val="24"/>
                <w:szCs w:val="24"/>
              </w:rPr>
              <w:t>Изображение на листе в клетку квадрата с заданной длиной стороны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86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3E14">
              <w:rPr>
                <w:rFonts w:ascii="Times New Roman" w:hAnsi="Times New Roman" w:cs="Times New Roman"/>
                <w:sz w:val="24"/>
                <w:szCs w:val="24"/>
              </w:rPr>
              <w:t>Изображение на листе в клетку прямоугольника с заданными длинами сторон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87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C13E14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3E14">
              <w:rPr>
                <w:rFonts w:ascii="Times New Roman" w:hAnsi="Times New Roman" w:cs="Times New Roman"/>
                <w:sz w:val="24"/>
                <w:szCs w:val="24"/>
              </w:rPr>
              <w:t>Умножение чисел. Компоненты действия, запись равенства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88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3E14">
              <w:rPr>
                <w:rFonts w:ascii="Times New Roman" w:hAnsi="Times New Roman" w:cs="Times New Roman"/>
                <w:sz w:val="24"/>
                <w:szCs w:val="24"/>
              </w:rPr>
              <w:t>Взаимосвязь сложения и умножения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89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3E14">
              <w:rPr>
                <w:rFonts w:ascii="Times New Roman" w:hAnsi="Times New Roman" w:cs="Times New Roman"/>
                <w:sz w:val="24"/>
                <w:szCs w:val="24"/>
              </w:rPr>
              <w:t>Применение умножения в практических ситуациях. Составление модели действия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3E14">
              <w:rPr>
                <w:rFonts w:ascii="Times New Roman" w:hAnsi="Times New Roman" w:cs="Times New Roman"/>
                <w:sz w:val="24"/>
                <w:szCs w:val="24"/>
              </w:rPr>
              <w:t>Измерение периметра прямоугольника, запись результата измерения в сантиметрах. Свойство противоположных сторон прямоугольника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91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C13E14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3E14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периметра прямоугольника, квадрата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3E14">
              <w:rPr>
                <w:rFonts w:ascii="Times New Roman" w:hAnsi="Times New Roman" w:cs="Times New Roman"/>
                <w:sz w:val="24"/>
                <w:szCs w:val="24"/>
              </w:rPr>
              <w:t>Применение умножения для решения практических задач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93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3E14">
              <w:rPr>
                <w:rFonts w:ascii="Times New Roman" w:hAnsi="Times New Roman" w:cs="Times New Roman"/>
                <w:sz w:val="24"/>
                <w:szCs w:val="24"/>
              </w:rPr>
              <w:t>Нахождение произведения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94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3E14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на применение смысла арифметического действия (умножение, деление)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13E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Переместительное</w:t>
            </w:r>
            <w:proofErr w:type="spellEnd"/>
            <w:r w:rsidRPr="00C13E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13E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свойство</w:t>
            </w:r>
            <w:proofErr w:type="spellEnd"/>
            <w:r w:rsidRPr="00C13E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13E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умножения</w:t>
            </w:r>
            <w:proofErr w:type="spellEnd"/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96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3E14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№5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97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3E14">
              <w:rPr>
                <w:rFonts w:ascii="Times New Roman" w:hAnsi="Times New Roman" w:cs="Times New Roman"/>
                <w:sz w:val="24"/>
                <w:szCs w:val="24"/>
              </w:rPr>
              <w:t>Деление чисел. Компоненты действия, запись равенства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3E14">
              <w:rPr>
                <w:rFonts w:ascii="Times New Roman" w:hAnsi="Times New Roman" w:cs="Times New Roman"/>
                <w:sz w:val="24"/>
                <w:szCs w:val="24"/>
              </w:rPr>
              <w:t>Применение деления в практических ситуациях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99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3E14">
              <w:rPr>
                <w:rFonts w:ascii="Times New Roman" w:hAnsi="Times New Roman" w:cs="Times New Roman"/>
                <w:sz w:val="24"/>
                <w:szCs w:val="24"/>
              </w:rPr>
              <w:t>Нахождение неизвестного слагаемого (вычисления в пределах 100)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3E14">
              <w:rPr>
                <w:rFonts w:ascii="Times New Roman" w:hAnsi="Times New Roman" w:cs="Times New Roman"/>
                <w:sz w:val="24"/>
                <w:szCs w:val="24"/>
              </w:rPr>
              <w:t>Нахождение неизвестного уменьшаемого (вычисления в пределах 100)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101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3E14">
              <w:rPr>
                <w:rFonts w:ascii="Times New Roman" w:hAnsi="Times New Roman" w:cs="Times New Roman"/>
                <w:sz w:val="24"/>
                <w:szCs w:val="24"/>
              </w:rPr>
              <w:t>Нахождение неизвестного вычитаемого (вычисления в пределах 100)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102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3E14">
              <w:rPr>
                <w:rFonts w:ascii="Times New Roman" w:hAnsi="Times New Roman" w:cs="Times New Roman"/>
                <w:sz w:val="24"/>
                <w:szCs w:val="24"/>
              </w:rPr>
              <w:t>Закономерность в ряду объектов повседневной жизни: её объяснение с использованием математической терминологии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103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3E14">
              <w:rPr>
                <w:rFonts w:ascii="Times New Roman" w:hAnsi="Times New Roman" w:cs="Times New Roman"/>
                <w:sz w:val="24"/>
                <w:szCs w:val="24"/>
              </w:rPr>
              <w:t>Вычитание суммы из числа, числа из суммы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104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3E14">
              <w:rPr>
                <w:rFonts w:ascii="Times New Roman" w:hAnsi="Times New Roman" w:cs="Times New Roman"/>
                <w:sz w:val="24"/>
                <w:szCs w:val="24"/>
              </w:rPr>
              <w:t>Задачи на конкретный смысл арифметических действий. Повторение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105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3E14">
              <w:rPr>
                <w:rFonts w:ascii="Times New Roman" w:hAnsi="Times New Roman" w:cs="Times New Roman"/>
                <w:sz w:val="24"/>
                <w:szCs w:val="24"/>
              </w:rPr>
              <w:t>Табличное умножение в пределах 50. Умножение числа 2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106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3E14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периметра многоугольника (треугольника, четырёхугольника)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107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3E14">
              <w:rPr>
                <w:rFonts w:ascii="Times New Roman" w:hAnsi="Times New Roman" w:cs="Times New Roman"/>
                <w:sz w:val="24"/>
                <w:szCs w:val="24"/>
              </w:rPr>
              <w:t>Табличное умножение в пределах 50. Деление на 2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108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3E14">
              <w:rPr>
                <w:rFonts w:ascii="Times New Roman" w:hAnsi="Times New Roman" w:cs="Times New Roman"/>
                <w:sz w:val="24"/>
                <w:szCs w:val="24"/>
              </w:rPr>
              <w:t>Табличное умножение в пределах 50. Умножение числа 3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109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3E14">
              <w:rPr>
                <w:rFonts w:ascii="Times New Roman" w:hAnsi="Times New Roman" w:cs="Times New Roman"/>
                <w:sz w:val="24"/>
                <w:szCs w:val="24"/>
              </w:rPr>
              <w:t>Табличное умножение в пределах 50. Деление на 3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110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C13E14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3E14">
              <w:rPr>
                <w:rFonts w:ascii="Times New Roman" w:hAnsi="Times New Roman" w:cs="Times New Roman"/>
                <w:sz w:val="24"/>
                <w:szCs w:val="24"/>
              </w:rPr>
              <w:t>Табличное умножение в пределах 50. Умножение числа 4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111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3E14">
              <w:rPr>
                <w:rFonts w:ascii="Times New Roman" w:hAnsi="Times New Roman" w:cs="Times New Roman"/>
                <w:sz w:val="24"/>
                <w:szCs w:val="24"/>
              </w:rPr>
              <w:t>Табличное умножение в пределах 50. Деление на 4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112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C13E14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3E14">
              <w:rPr>
                <w:rFonts w:ascii="Times New Roman" w:hAnsi="Times New Roman" w:cs="Times New Roman"/>
                <w:sz w:val="24"/>
                <w:szCs w:val="24"/>
              </w:rPr>
              <w:t>Табличное умножение в пределах 50. Умножение числа 5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113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3E14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6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114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3E14">
              <w:rPr>
                <w:rFonts w:ascii="Times New Roman" w:hAnsi="Times New Roman" w:cs="Times New Roman"/>
                <w:sz w:val="24"/>
                <w:szCs w:val="24"/>
              </w:rPr>
              <w:t>Табличное умножение в пределах 50. Деление на 5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115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3E14">
              <w:rPr>
                <w:rFonts w:ascii="Times New Roman" w:hAnsi="Times New Roman" w:cs="Times New Roman"/>
                <w:sz w:val="24"/>
                <w:szCs w:val="24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116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3E14">
              <w:rPr>
                <w:rFonts w:ascii="Times New Roman" w:hAnsi="Times New Roman" w:cs="Times New Roman"/>
                <w:sz w:val="24"/>
                <w:szCs w:val="24"/>
              </w:rPr>
              <w:t xml:space="preserve">Порядок выполнения действий в числовом выражении, содержащем действия сложения и вычитания (без скобок) в пределах 100 (2—3 действия); нахождение </w:t>
            </w:r>
            <w:r w:rsidRPr="00C13E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его значения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117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3E14">
              <w:rPr>
                <w:rFonts w:ascii="Times New Roman" w:hAnsi="Times New Roman" w:cs="Times New Roman"/>
                <w:sz w:val="24"/>
                <w:szCs w:val="24"/>
              </w:rPr>
              <w:t>Порядок выполнения действий в числовом выражении, содержащем действия сложения и вычитания (со скобками) в пределах 100 (2––3 действия); нахождение его значения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3E14">
              <w:rPr>
                <w:rFonts w:ascii="Times New Roman" w:hAnsi="Times New Roman" w:cs="Times New Roman"/>
                <w:sz w:val="24"/>
                <w:szCs w:val="24"/>
              </w:rPr>
              <w:t>Табличное умножение в пределах 50. Умножение числа 6 и на 6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119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3E14">
              <w:rPr>
                <w:rFonts w:ascii="Times New Roman" w:hAnsi="Times New Roman" w:cs="Times New Roman"/>
                <w:sz w:val="24"/>
                <w:szCs w:val="24"/>
              </w:rPr>
              <w:t>Табличное умножение в пределах 50. Деление на 6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120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3E14">
              <w:rPr>
                <w:rFonts w:ascii="Times New Roman" w:hAnsi="Times New Roman" w:cs="Times New Roman"/>
                <w:sz w:val="24"/>
                <w:szCs w:val="24"/>
              </w:rPr>
              <w:t>Табличное умножение в пределах 50. Умножение числа 7 и на 7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121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3E14">
              <w:rPr>
                <w:rFonts w:ascii="Times New Roman" w:hAnsi="Times New Roman" w:cs="Times New Roman"/>
                <w:sz w:val="24"/>
                <w:szCs w:val="24"/>
              </w:rPr>
              <w:t>Табличное умножение в пределах 50. Деление на 7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122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C13E14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3E14">
              <w:rPr>
                <w:rFonts w:ascii="Times New Roman" w:hAnsi="Times New Roman" w:cs="Times New Roman"/>
                <w:sz w:val="24"/>
                <w:szCs w:val="24"/>
              </w:rPr>
              <w:t>Табличное умножение в пределах 50. Умножение числа 8 и на 8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123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3E14">
              <w:rPr>
                <w:rFonts w:ascii="Times New Roman" w:hAnsi="Times New Roman" w:cs="Times New Roman"/>
                <w:sz w:val="24"/>
                <w:szCs w:val="24"/>
              </w:rPr>
              <w:t>Табличное умножение в пределах 50. Деление на 8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124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3E14">
              <w:rPr>
                <w:rFonts w:ascii="Times New Roman" w:hAnsi="Times New Roman" w:cs="Times New Roman"/>
                <w:sz w:val="24"/>
                <w:szCs w:val="24"/>
              </w:rPr>
              <w:t>Табличное умножение в пределах 50. Умножение числа 9 и на 9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125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3E14">
              <w:rPr>
                <w:rFonts w:ascii="Times New Roman" w:hAnsi="Times New Roman" w:cs="Times New Roman"/>
                <w:sz w:val="24"/>
                <w:szCs w:val="24"/>
              </w:rPr>
              <w:t>Табличное умножение в пределах 50. Деление на 9. Таблица умножения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126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3E14">
              <w:rPr>
                <w:rFonts w:ascii="Times New Roman" w:hAnsi="Times New Roman" w:cs="Times New Roman"/>
                <w:sz w:val="24"/>
                <w:szCs w:val="24"/>
              </w:rPr>
              <w:t>Умножение на 1, на 0. Деление числа 0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127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3E14">
              <w:rPr>
                <w:rFonts w:ascii="Times New Roman" w:hAnsi="Times New Roman" w:cs="Times New Roman"/>
                <w:sz w:val="24"/>
                <w:szCs w:val="24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128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3E14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129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3E14">
              <w:rPr>
                <w:rFonts w:ascii="Times New Roman" w:hAnsi="Times New Roman" w:cs="Times New Roman"/>
                <w:sz w:val="24"/>
                <w:szCs w:val="24"/>
              </w:rPr>
              <w:t>Составление утверждений относительно заданного набора геометрических фигур. Распределение геометрических фигур на группы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130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3E14">
              <w:rPr>
                <w:rFonts w:ascii="Times New Roman" w:hAnsi="Times New Roman" w:cs="Times New Roman"/>
                <w:sz w:val="24"/>
                <w:szCs w:val="24"/>
              </w:rPr>
              <w:t>Алгоритмы (приёмы, правила) построения геометрических фигур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131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3E14">
              <w:rPr>
                <w:rFonts w:ascii="Times New Roman" w:hAnsi="Times New Roman" w:cs="Times New Roman"/>
                <w:sz w:val="24"/>
                <w:szCs w:val="24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132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3E14"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 за курс 2 класса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133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3E14">
              <w:rPr>
                <w:rFonts w:ascii="Times New Roman" w:hAnsi="Times New Roman" w:cs="Times New Roman"/>
                <w:sz w:val="24"/>
                <w:szCs w:val="24"/>
              </w:rPr>
              <w:t>Единицы длины, массы, времени. Повторение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134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3E14">
              <w:rPr>
                <w:rFonts w:ascii="Times New Roman" w:hAnsi="Times New Roman" w:cs="Times New Roman"/>
                <w:sz w:val="24"/>
                <w:szCs w:val="24"/>
              </w:rPr>
              <w:t>Задачи в два действия. Повторение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135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3E14">
              <w:rPr>
                <w:rFonts w:ascii="Times New Roman" w:hAnsi="Times New Roman" w:cs="Times New Roman"/>
                <w:sz w:val="24"/>
                <w:szCs w:val="24"/>
              </w:rPr>
              <w:t>Геометрические фигуры. Периметр. Математическая информация. Работа с информацией. Повторение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0C2" w:rsidRPr="00F86CBB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136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3E14">
              <w:rPr>
                <w:rFonts w:ascii="Times New Roman" w:hAnsi="Times New Roman" w:cs="Times New Roman"/>
                <w:sz w:val="24"/>
                <w:szCs w:val="24"/>
              </w:rPr>
              <w:t>Числа от 1 до 100. Умножение. Деление. Повторение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6CBB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2510C2" w:rsidRPr="00F86CBB" w:rsidRDefault="002510C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10C2" w:rsidRPr="002510C2" w:rsidRDefault="002510C2" w:rsidP="002510C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65995" w:rsidRDefault="00565995"/>
    <w:sectPr w:rsidR="00565995" w:rsidSect="002510C2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7D2"/>
    <w:rsid w:val="002510C2"/>
    <w:rsid w:val="00565995"/>
    <w:rsid w:val="00C34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0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10C2"/>
    <w:pPr>
      <w:spacing w:after="0" w:line="240" w:lineRule="auto"/>
    </w:pPr>
  </w:style>
  <w:style w:type="table" w:styleId="a4">
    <w:name w:val="Table Grid"/>
    <w:basedOn w:val="a1"/>
    <w:uiPriority w:val="59"/>
    <w:rsid w:val="002510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2510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51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10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0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10C2"/>
    <w:pPr>
      <w:spacing w:after="0" w:line="240" w:lineRule="auto"/>
    </w:pPr>
  </w:style>
  <w:style w:type="table" w:styleId="a4">
    <w:name w:val="Table Grid"/>
    <w:basedOn w:val="a1"/>
    <w:uiPriority w:val="59"/>
    <w:rsid w:val="002510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2510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51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10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1851</Words>
  <Characters>10551</Characters>
  <Application>Microsoft Office Word</Application>
  <DocSecurity>0</DocSecurity>
  <Lines>87</Lines>
  <Paragraphs>24</Paragraphs>
  <ScaleCrop>false</ScaleCrop>
  <Company/>
  <LinksUpToDate>false</LinksUpToDate>
  <CharactersWithSpaces>12378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Роман</cp:lastModifiedBy>
  <cp:revision>2</cp:revision>
  <dcterms:created xsi:type="dcterms:W3CDTF">2026-01-28T12:11:00Z</dcterms:created>
  <dcterms:modified xsi:type="dcterms:W3CDTF">2026-01-28T12:13:00Z</dcterms:modified>
</cp:coreProperties>
</file>